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PREFEITURA DE LAGUNA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FUNDAÇÃO LAGUNENSE DE CULTURA - FLC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CREDENCIAMENTO CULTURAL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DE CREDENCIAMENTO Nº 04/2019 – FLC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Laguna/SC - 2019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CHAMAMENTO PÚBLICO N° 04/2019 PARA CREDENCIAMENTO DE PRESTADORES DE SERVIÇOS ARTÍSTICO-CULTURAIS PARA EVENTOS CULTURAIS DO MUNICIPIO DE LAGUNA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Presidente da Fundação Lagunense de Cultura da Prefeitura Municipal de Laguna, no uso de suas atribuições legais e tendo em vista o disposto no artigo 23 da Constituição Federal e demais disposições aplicáveis da Lei Federal 8666/93, torna público aos interessados o CREDENCIAMENTO DE PRESTADORES DE SERVIÇOS ARTÍSTICO- CULTURAIS para o Município de Laguna.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DA FINALIDADE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1.1.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Credenciamento, para fins de contratação de Prestadores de Serviços Culturais de Laguna, de pessoas físicas e jurídicas de direito privado com ou sem fins lucrativos, sendo prestadores de serviços artístico – culturais nos diferentes seguimentos da cultura, para difusão cultural e educativa promovida pela Fundação Lagunense de Cultura/Museu histórico Anita Garibaldi e Museu Casa de Anita.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1.2. O Credenciamento de que trata o item anterior, se refere a um ator e uma atriz que representem a figura de Giuseppe e Anita Garibaldi e um organizador de seminário nacional sobre povos de sambaquis.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1.2.1. Um ator e uma atriz do que trata o item 1.2. será para representar a figura de Giuseppe e Anita Garibaldi no Museu da Casa de Anita com quantidades de  apresentações, datas e horários ainda a serem definidos pela Fundação Lagunense de Cultura. Terá um cachê no valor de R$ 300,00 (trezentos reais) por dia de apresentação para cada ator. Podendo a Administração pública contratar apenas um figurante de Giuseppe e/ou uma figurante de Anita ou os dois de acordo com a necessidade. Os atores deverão fazer a mediação das visitas ao museu Casa de Anita com datas e horários ainda a serem definidos pela Fundação Lagunense de Cultura. Os que se cadastrarem para este item deverão possuir toda indumentária que represente a figura de Giuseppe e Anita Garibaldi.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1.2.2. Um organizador de seminário nacional sobre povos de sambaquis do que trata o item 1.2. Organizará o seminário sobre os povos sambaquis que deverá ocorrer no mês de maio de 2020. Terá um cachê no valor de R$ 6.500,00 (seis mil e quinhentos reais) e deverá ter formação superior com produção acadêmica voltada a povos de sambaquis e experiência comprovada em organização de eventos/projetos de pesquisas.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1.2.2.1. No projeto devem constar os seguintes itens: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Temática: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elencar os principais temas pertinentes a realidade lagunense para serem discutidos neste seminário.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Grade Programação: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descrever os formatos das apresentações (mesa redonda, conferencia entre outros) duração e estudiosos/pesquisadores indicados para formar as apresentações (projeto deve constar carta de anuência de cada estudioso/pesquisador confirmando sua participação no seminário);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Chek list: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Relação dos possíveis locais (com carta de anuência confirmando sua reserva), estruturas e equipamentos necessários bem como indicação de passagens e hospedagem necessárias. Ainda deve conter toda e qualquer aquisição, indicação de parceria entre outros itens julgados necessário para a realização do evento;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Material de divulgação/complementar: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Preparação dos textos para elaboração do material de divulgação e elaboração do caderno do participante;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Plano de divulgação: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Anexar plano de divulgação que indique o público alvo e as estratégias de divulgação do evento.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Parágrafo Primeiro. Será aceita apenas uma inscrição por proponente.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segundo. Todos os prestadores de serviços artístico cultural deverão obedecer rigorosamente ao item 5.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DOS PROPONENTES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2.1 Poderão participar deste Credenciamento: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2.1.1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Pessoa Jurídica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 direito privado, com ou sem fins lucrativos, que deverá estar em pleno funcionamento e ser sediada na cidade de Laguna, ou;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2.1.2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Pessoa Física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maior de 18 anos, com comprovada atuação na atividade de sua inscrição há pelo menos 03 (Três) anos.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DAS INSCRIÇÕES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3.1. A inscrição do proponente implicará na prévia e integral concordância com todas as normas deste Edital, e seus anexos.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3.2. Constituem parte integrante deste Edital os seguintes anexos: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ANEXO I – Ficha de Inscrição;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b. ANEXO II – Plano de trabalho;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 ANEXO III – Ficha de Recurso do credenciamento e/ou Seleção;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3.3. Não será permitida a inscrição que se enquadre nos seguintes casos: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1418" w:right="0" w:hanging="425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Integrantes da Comissão de Credenciamento e Seleção, seus cônjuges, parentes consanguíneos ou afins, até 3º grau;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1418" w:right="0" w:hanging="425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Titulares de cargos efetivos, comissionados, além de contratados para realizar a produção ou fiscalização dos eventos relacionados à programação cultural objeto do presente Edital, seus cônjuges, parentes consanguíneos ou afins, até 3º grau.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3.4. O envio da documentação efetua a inscrição, entretanto a habilitação somente se efetivará após a análise e aprovação de toda a documentação requisitada, na forma do edital.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DO PRAZO DAS INSCRIÇÕES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/>
      </w:pPr>
      <w:r>
        <w:rPr>
          <w:rFonts w:eastAsia="Arial" w:cs="Arial" w:ascii="Arial" w:hAnsi="Arial"/>
          <w:sz w:val="28"/>
          <w:szCs w:val="28"/>
        </w:rPr>
        <w:t>4.1. As inscrições poderão ser realizadas no período de 2</w:t>
      </w:r>
      <w:r>
        <w:rPr>
          <w:rFonts w:eastAsia="Arial" w:cs="Arial" w:ascii="Arial" w:hAnsi="Arial"/>
          <w:sz w:val="28"/>
          <w:szCs w:val="28"/>
        </w:rPr>
        <w:t>7</w:t>
      </w:r>
      <w:r>
        <w:rPr>
          <w:rFonts w:eastAsia="Arial" w:cs="Arial" w:ascii="Arial" w:hAnsi="Arial"/>
          <w:sz w:val="28"/>
          <w:szCs w:val="28"/>
        </w:rPr>
        <w:t xml:space="preserve">/12/2019 a 10/01/2020, podendo enviar os documentos solicitados no item 5, para o e-mail: </w:t>
      </w:r>
      <w:hyperlink r:id="rId2">
        <w:r>
          <w:rPr>
            <w:rStyle w:val="ListLabel3"/>
            <w:rFonts w:eastAsia="Arial" w:cs="Arial" w:ascii="Arial" w:hAnsi="Arial"/>
            <w:color w:val="000000"/>
            <w:sz w:val="28"/>
            <w:szCs w:val="28"/>
            <w:u w:val="single"/>
          </w:rPr>
          <w:t>eventosculturalaguna@gmail.com</w:t>
        </w:r>
      </w:hyperlink>
      <w:r>
        <w:rPr>
          <w:rFonts w:eastAsia="Arial" w:cs="Arial" w:ascii="Arial" w:hAnsi="Arial"/>
          <w:sz w:val="28"/>
          <w:szCs w:val="28"/>
        </w:rPr>
        <w:t xml:space="preserve"> ou podendo entregar o envelope com as documentações pessoalmente na Casa de Anita no endereço: </w:t>
      </w:r>
      <w:r>
        <w:rPr>
          <w:rFonts w:eastAsia="Arial" w:cs="Arial" w:ascii="Arial" w:hAnsi="Arial"/>
          <w:sz w:val="28"/>
          <w:szCs w:val="28"/>
          <w:highlight w:val="white"/>
        </w:rPr>
        <w:t>Tv. Luís Neri, s/n – Centro histórico, Laguna - SC, 88790-000 nos horários das 09h às 17h. de terça a sexta com exceção o dia 01/01/2020.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DAS CONDIÇÕES PARA INSCRIÇÃO: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5.1. A inscrição dos interessados será condicionada à apresentação de todos os documentos abaixo listados, que estabelecem critérios objetivos, para a posterior habilitação e seleção dos inscritos, conforme análise detida da documentação.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5.2.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se tratando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PESSOA JURÍDICA: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Ficha de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Inscrição da Pessoa Jurídica, (ANEXO I);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Plano de Trabalho, (ANEXO II);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Portfólio do artista, que contenha o histórico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descritivo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seu trabalho/carreira, contendo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fotos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apresentações anteriormente realizadas, matérias de jornais, panfletos ou qualquer outro tipo de meio apresentado, que demonstre sua atividade profissional, material este que será analisado pela Comissão de Seleção.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Recortes de jornais, revistas, clipagem de sites da internet e outros meios que possam comprovar a notoriedade do artista no segmento em análise;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Alvará de funcionamento (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ano corrente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 da Pessoa Jurídica;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Atos constitutivos da Pessoa Jurídica: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426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Estatuto, ou contrato social, e suas eventuais alterações supervenientes em vigor, com registro em cartório;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426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Ata vigente da última eleição dos atuais administradores, registrada em cartório;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426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RG, CPF e comprovante de residência do representante legal da Pessoa Jurídica;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se tratando de empresário individual, cópia do seu Registro Público, bem como RG, CPF e comprovante de residência;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Comprovante de inscrição no Cadastro Nacional de Pessoa Jurídica – CNPJ;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Débitos Fiscais e Previdenciários junto a Fazenda Nacional;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 junto a Fazenda Estadual;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k.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 junto a Fazenda Municipal;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Débitos Trabalhistas;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Prova de Regularidade relativa ao Fundo de Garantia por Tempo de Serviço – FGTS;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5.3.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se tratando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PESSOA FÍSICA: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Ficha de Inscrição da pessoa física, (ANEXO I);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Plano de Trabalho, (ANEXO II);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Portfólio do artista, que contenha o histórico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descritivo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seu trabalho/carreira, contendo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fotos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apresentações anteriormente realizadas, matérias de jornais, panfletos ou qualquer outro tipo de meio apresentado, que demonstre sua atividade profissional, material este que será analisado pela Comissão de Seleção.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Recortes de jornais, revistas, clipagem de sites da internet e outros meios que possam comprovar sua capacidade técnica.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Cópia de RG, CPF e Comprovante de Residência do proponente;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Não serão aceitos boletos ou títulos bancários como comprovantes de residência,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apenas correspondências com autenticação/carimbo dos Correios, remetidas por Pessoa Jurídica, ou conta de energia elétrica, água, gás e telefone.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Débitos Fiscais junto a Fazenda Nacional;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Certidão Negativa de Débito junto a Fazenda Estadual;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Certidão Negativa de Débito junto a Fazenda Municipal.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primeiro.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análise da documentação será realizada pela Comissão de Credenciamento, conforme cronograma, item 17 deste edital.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segundo.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 certidões solicitadas poderão ser obtidas nos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sites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oficiais dos respectivos órgãos, onde serão consultadas sua veracidade, quando necessário, junto ao respectivo órgão.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Parágrafo terceiro.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apresentação de qualquer documento cuja veracidade seja contestada (documento falso), será encaminhado à Assessoria Jurídica da Prefeitura Municipal de Laguna, para as providências necessárias, tento em vista tratar-se de crime previsto nos artigos 297 e 304 do Código Penal.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quarto.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Pessoa Jurídica sem fins lucrativos não poderá exercer a função de empresário de artistas/grupos que não tenham vinculação expressa ao seu Estatuto.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quinto.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Contrato não deve ser assinado por menores de 18 anos, que não dispõem de plena capacidade civil para firmar relação contratual sem representação/assistência, à luz dos arts. 3º e 4º do Código Civil.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DO PROCESSO DE HABILITAÇÃO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6.1. Durante o período de inscrição, as propostas inscritas passarão por análise documental, que consiste na apreciação e triagem da documentação exigida no presente Edital, e análise da vinculação às expressões culturais/organizador abrangidas por este processo de credenciamento.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6.2. A análise de que trata o item anterior se dará no período previsto conforme o cronograma, e será realizada por funcionário designado para este fim, constituída por servidores da Fundação Lagunense de Cultura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nos quais serão compostas pelos seguintes membros: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Assessor da Presidência: Cristian Pavanate Soares;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Assessora Cultural: Ivanete Ana Folchini;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6.3. É facultada à Comissão de Credenciamento promover, a qualquer tempo, diligência destinada a esclarecer ou complementar a instrução de processos.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6.4. Serão consideradas habilitadas as propostas que apresentarem todos os documentos exigidos no presente Edital, devidamente válidos, e que forem vinculadas a uma das expressões culturais/organizador abrangidas por este processo de credenciamento, após julgamento da Comissão de Credenciamento.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6.5. </w:t>
      </w:r>
      <w:r>
        <w:rPr>
          <w:rFonts w:eastAsia="Arial" w:cs="Arial" w:ascii="Arial" w:hAnsi="Arial"/>
          <w:b/>
          <w:sz w:val="24"/>
          <w:szCs w:val="24"/>
        </w:rPr>
        <w:t>Na ausência de qualquer dos documentos exigidos no ato da inscrição, conforme prevê o item 5 acima, o interessado será diretamente inabilitado, conforme artigo 43, §3º, da Lei Federal nº 8.666/1993, não cabendo recurso.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 DO RECURSO A HABILITAÇÃO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7.1. Após a divulgação do resultado preliminar da análise documental, as propostas inabilitadas poderão recorrer da decisão da Comissão de Credenciamento, no prazo especificado no Cronograma do presente Edital.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 recursos aos resultados da análise documental deverão ser elaborados conforme Anexo III do presente Edital, devendo ser apresentados na Fundação Lagunense de Cultura - FLC, o qual encaminhará para a Comissão de Credenciamento.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7.3. É terminantemente proibida a apresentação de novos documentos em sede de recurso, conforme entendimento do artigo 43, §3º, da Lei Geral de Licitação; podendo, entretanto, apresentar documento igual ao entregue inicialmente, desde que seja para sanar vício constatado no mesmo.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7.4.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resultado da análise documental do credenciamento, após o julgamento dos recursos, será divulgado no site www.laguna.sc.gov.br, no Diário Oficial, e na sede da Fundação Lagunense de Cultura - FLC.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7.5. A Comissão de Credenciamento é soberana, não cabendo veto ou recurso às suas decisões, além daquele indicado no presente Edital.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 DA SELEÇÃO DAS PROPOSTAS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8.1. A seleção dos trabalhos ficará a cargo da Comissão de Seleção que será composta pelos seguintes nomes: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a) Presidente da Fundação Lagunense de Cultura: Mirella de Jesus Honorato;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Secretário de Turismo: Evandro Carneiro Flora;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Diretora Departamento de Museus: Francielen Vieira Meuler.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 artistas/organizador (a) habilitados serão selecionados, levando-se em consideração os critérios abaixo: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8.2.1.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Histórico Artístico: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será avaliada a trajetória do(a) artista/organizador, bem como a memória das ações culturais desenvolvidas por estes, o intercâmbio de saberes e fazeres populares que tenham proporcionado experiências de aprendizado mútuo. Estas informações serão comprovadas por meio de análise do portfólio apresentado no ato da inscrição, que contenha material de áudio e vídeo, matérias de jornais, panfletos ou qualquer outro tipo de meio apresentado, que demonstre sua atividade profissional.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(Pontuação de 1 a 6);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8.2.2.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Representatividade/Reconhecimento Popular: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será avaliada a visibilidade conquistada, a consolidação do trabalho apresentado no histórico artístico e sua representatividade dentro do cenário cultural.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(Pontuação de 1 a 5);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8.2.3. Criatividade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(Pontuação de 1 a 3);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8.2.4. Adesão ao Segmento: Enquadramento da proposta ao segmento escolhido,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(Pontuação de 1 a 3);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8.2.5. Capacidade técnica de gerenciamento e logística,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(Pontuação de 1 a 3)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8.3. Serão selecionados os artistas/organizador (a) que obtiverem maior quantidade de pontos no processo de seleção a ser realizado pela Comissão.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8.4. A pontuação máxima é de 20 pontos.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8.5. Ocorrendo empate, a Comissão de Seleção levará em consideração o peso dos critérios analisados, conforme o item 8.2 acima, tendo maior relevância para o desempate a qualidade artística, e para organizador a qualidade de projetos desenvolvidos seguida do histórico artístico.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8.6. </w:t>
      </w:r>
      <w:r>
        <w:rPr>
          <w:rFonts w:eastAsia="Arial" w:cs="Arial" w:ascii="Arial" w:hAnsi="Arial"/>
          <w:b/>
          <w:sz w:val="24"/>
          <w:szCs w:val="24"/>
        </w:rPr>
        <w:t>O resultado da seleção preliminar será divulgada no site www.laguna.sc.gov.br, no Diário Oficial, e na sede da Fundação Lagunense de Cultura - FLC.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DO RECURSO AO PROCESSO DE SELEÇÃO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9.1. O recurso deverá ser devidamente fundamentado e dirigido à Comissão de Seleção, após a divulgação da lista dos profissionais selecionados.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9.2. No requerimento do Recurso, cada questionamento deverá ser indicado individualmente, por área de conhecimento e fundamentada com lógica e consistência.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9.3. Cada questionamento deverá ser apresentado identificado, conforme ANEXO III.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9.4. O Recurso deverá ser encaminhado à Comissão de Seleção segundo o Cronograma, conforme o item 17 deste Edital.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9.5. Os pontos correspondentes aos questionamentos, porventura anulados, serão atribuídos a todos os candidatos, independentemente da formulação do Recurso.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9.6. O resultado preliminar divulgado poderá ser alterado em função dos recursos interpostos ou apresentados.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9.7. </w:t>
      </w:r>
      <w:r>
        <w:rPr>
          <w:rFonts w:eastAsia="Arial" w:cs="Arial" w:ascii="Arial" w:hAnsi="Arial"/>
          <w:b/>
          <w:sz w:val="24"/>
          <w:szCs w:val="24"/>
        </w:rPr>
        <w:t>O resultado final, após o julgamento dos recursos de seleção, será divulgado no site www.laguna.sc.gov.br, no Diário Oficial, e na sede da Fundação Lagunense de Cultura.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10. DA PROGRAMAÇÃO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10.1. Caberá à Fundação Lagunense de Cultura organizar a programação cultural de que trata o presente Edital, inclusive as datas e horários de cada evento, observando-se a rotatividade necessária dentre as propostas credenciadas, o interesse da Administração Pública.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10.2.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inscrições habilitadas e classificadas neste Edital de Credenciamento poderão ser convocadas para outras programações culturais, ligadas a Fundação Lagunense de Cultura - FLC.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10.3. As inscrições habilitadas, selecionadas para compor a programação cultural de que trata o presente Edital deverão estar disponíveis para promover suas execuções nas datas e horários propostos de acordo com a necessidade da Administração Pública.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 DA CONTRATAÇÃO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11.1. A participação dos proponentes selecionados para a programação de que trata o presente Edital fica condicionada à apresentação de toda a documentação exigida na inscrição, devidamente válida.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Poderão ser realizadas contratações até o limite da disponibilidade orçamentária.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11.3. A contratação será firmada por ato formal da autoridade administrativa competente, após o reconhecimento do cumprimento de todas as exigências estabelecidas neste edital.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11.4. É vedada a cessão ou transferência total ou parcial, bem como a subcontratação parcial do objeto.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11.5. As despesas decorrentes da execução das contratações ocorrerão à conta dos recursos e dotação orçamentária.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12. DOS PAGAMENTOS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12.1. Os recursos para contratação das atrações selecionadas decorrem da dotação própria do orçamento do Município de Laguna, através da Fundação Lagunense de Cultura – FLC.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12.2. A Fundação Lagunense de Cultura - FLC, a qualquer tempo, poderá alterar os valores estabelecidos dos cachês estipulados nos itens 1.2.1. e 1.2.2. com a devida justificativa, sem que caiba para o credenciado quaisquer direitos, vantagens ou indenizações, de forma a adequá-los aos valores praticados no mercado.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12.3. Em havendo necessidade de adequação financeira, serão considerados desistentes os proponentes que não concordarem quanto ao novo valor do cachê proposto.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12.4. Sobre os valores dos cachês, incidirão os descontos previstos na legislação vigente.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12.5. Os pagamentos serão efetuados através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CRÉDITO EM CONTA CORRENTE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informada no ato da inscrição, no prazo de até 30 (trinta) dias, contados da data de verificação do adimplemento do serviço, e apresentação da respectiva Nota Fiscal.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12.6. Em havendo alguma pendência impeditiva do pagamento, o prazo fluirá a partir de sua regularização por parte da contratada.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12.7. Para recebimento dos dados que deverão constar da Nota Fiscal, o proponente deverá apresentar à Fundação Lagunense de Cultura o comprovante de presença que lhe será entregue no ato da execução de sua atividade, devidamente preenchido e assinado pela Presidente da Fundação Lagunense de Cultura - FLC.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12.8. O proponente que perder, ou tiver seu comprovante de presença extraviado, deverá apresentar um Boletim de Ocorrência, de forma a substituir o documento original, informando data e local da apresentação.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12.9.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proponente habilitado deverá manter, durante toda a vigência do presente Edital, em compatibilidade com as obrigações assumidas, todas as condições de habilitação e qualificação, que deverão ser atestadas por meio da apresentação dos seguintes documentos, juntamente com a Nota Fiscal, para fins de pagamento do cachê: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Solicitação de pagamento – autorização de emissão de Nota Fiscal;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Certidão Negativa de Débitos Fiscais e Previdenciários junto a Fazenda Nacional;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Certidão Negativa de Débito junto a Fazenda Estadual;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IV. Certidão Negativa de Débito junto a Fazenda Municipal;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VI. Certidão Negativa de Débitos Trabalhistas; (se pessoa jurídica)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VII. Prova de regularidade relativa ao Fundo de Garantia por Tempo de Serviço – FGTS, (se pessoa jurídica).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 OBRIGAÇÕES DA CREDENCIADA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CREDENCIADA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além das determinações decorrentes de lei, obriga-se a: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13.1. Executar os serviços de acordo com as especificações exigidas, dentro dos prazos estabelecidos, sujeitando-se a fiscalização da equipe da Fundação Lagunense de Cultura - FLC, para a observância das determinações da contratação;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13.2. Disponibilizar todo o material de consumo necessário à realização dos serviços;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13.3. Promover, por sua conta e risco, o transporte dos equipamentos, materiais e utensílios necessários à execução dos serviços contratados;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13.4. Comunicar a Fundação Lagunense de Cultura – FLC qualquer anormalidade que interfira no bom andamento, para o fornecimento/execução dos serviços;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13.5. Zelar pela boa e completa prestação dos serviços;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13.6. Encarregar-se exclusivamente pelo pagamento de todos os impostos, taxas e emolumentos sobre ela incidentes, devendo apresentar sempre que solicitado, a comprovação dos recolhimentos respectivos;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13.7. Honrar os encargos trabalhistas, previdenciários, sociais e outras obrigações previstas em Lei, ficando registrado que o pessoal empregado pela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CREDENCIADA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terá nenhum vínculo jurídico com a Prefeitura e a Fundação Lagunense de Cultura - FLC, (se Pessoa Jurídica);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13.8. Efetuar pontualmente o pagamento de todas as taxas e impostos que incidam ou venham a incidir sobre as suas atividades e/ou sobre a execução dos serviços contratados;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13.9. Acatar apenas as solicitações dos fornecimentos dos serviços formalmente autorizados pela Fundação Lagunense de Cultura - FLC;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13.10. Responsabilizar-se pela emissão de Nota Fiscal de execução do serviço e envio de toda documentação solicitada;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13.11. Apresentar-se no dia e horário para o qual foi selecionado ou convocado, cumprindo todos os critérios, com todos os equipamentos em funcionamento (se houver);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13.12.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Manter, durante a execução dos serviços contratados, em compatibilidade com as obrigações assumidas, todas as condições de habilitação e qualificação comprovadas no processo;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13.13. Divulgar, de acordo com os critérios adotados, a participação da   Prefeitura de Laguna, em especial a Fundação Lagunense de Cultura - FLC.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 OBRIGAÇÕES DA CONTRATANTE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Fundação Lagunense de Cultura – FLC obriga-se a: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14.1. Cumprir e fazer cumprir as disposições regulamentares dos serviços e cláusulas contratuais, aplicando as penalidades previstas quando for o caso;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14.2. Efetuar o pagamento dos serviços recebidos na forma e condições ajustadas;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14.3. Orientar e monitorar a CREDENCIADA;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14.4. Entregar a credencial de apresentação da CREDENCIADA quando estiver desenvolvendo suas atividades vinculadas ao projeto ou atividade objeto dessa contratação.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15. DO PRAZO DE VIGÊNCIA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15.1. O prazo de vigência deste Edital de Credenciamento é de até 01 (um) ano, a contar da publicação do presente regulamento, podendo ser prorrogado, conforme a Lei.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15.2. Durante o prazo de vigência, os credenciados poderão ser convocados a firmar o Termo de Compromisso/Adesão, nas oportunidades e quantidades em que a Administração necessitar, observadas as condições fixadas anteriormente por esta.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16. DAS PENALIDADES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16.1. O responsável pela execução das atividades se compromete a cumprir o tempo de execução previamente acordado com a Fundação Lagunense de Cultura, sob pena de advertência e não validação da apresentação, conforme condições abaixo descritas: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16.1.1. Os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atrasos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serão tolerados pelo tempo máximo de 15 (quinze) minutos, desde que comunicados com antecedência à Fundação Lagunense de Cultura;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16.1.2. 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faltas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devem ser avisadas por escrito, em documento a ser protocolado na Fundação Lagunense de Cultura.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justificativas de faltas serão analisadas pela Comissão de Credenciamento, que deferirá ou não a possibilidade de agendamento de uma nova apresentação. Caso não haja o agendamento de nova apresentação, a atração não receberá o cachê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16.2.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faltas, quando não justificadas, anularão a possibilidade de novo agendamento de apresentação, e implicará na perda de 100% (cem por cento) do valor do cachê.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17. DO CRONOGRAMA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896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16"/>
        <w:gridCol w:w="2451"/>
      </w:tblGrid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DATAS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Publicação do Edital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  <w:r>
              <w:rPr>
                <w:rFonts w:eastAsia="Arial" w:cs="Arial" w:ascii="Arial" w:hAnsi="Arial"/>
                <w:sz w:val="24"/>
                <w:szCs w:val="24"/>
              </w:rPr>
              <w:t>6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/12/2019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Impugnação do Edital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Até 03/01/2020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Inscrição de propostas: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  <w:r>
              <w:rPr>
                <w:rFonts w:eastAsia="Arial" w:cs="Arial" w:ascii="Arial" w:hAnsi="Arial"/>
                <w:sz w:val="24"/>
                <w:szCs w:val="24"/>
              </w:rPr>
              <w:t>6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/12/2019 a </w:t>
            </w: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/01/2020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Análise das propostas pela Comissão de Credenciamento e Seleção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11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/01e a </w:t>
            </w:r>
            <w:r>
              <w:rPr>
                <w:rFonts w:eastAsia="Arial" w:cs="Arial" w:ascii="Arial" w:hAnsi="Arial"/>
                <w:sz w:val="24"/>
                <w:szCs w:val="24"/>
              </w:rPr>
              <w:t>12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/01/20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Divulgação do resultado preliminar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sz w:val="24"/>
                <w:szCs w:val="24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/01/2020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Recurso ao resultado da análise preliminar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sz w:val="24"/>
                <w:szCs w:val="24"/>
              </w:rPr>
              <w:t>3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/01 a 1</w:t>
            </w:r>
            <w:r>
              <w:rPr>
                <w:rFonts w:eastAsia="Arial" w:cs="Arial" w:ascii="Arial" w:hAnsi="Arial"/>
                <w:sz w:val="24"/>
                <w:szCs w:val="24"/>
              </w:rPr>
              <w:t>4/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01/2020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Análise dos recursos apresentados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sz w:val="24"/>
                <w:szCs w:val="24"/>
              </w:rPr>
              <w:t>4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/01/2020</w:t>
            </w:r>
          </w:p>
        </w:tc>
      </w:tr>
      <w:tr>
        <w:trPr>
          <w:trHeight w:val="440" w:hRule="atLeast"/>
        </w:trPr>
        <w:tc>
          <w:tcPr>
            <w:tcW w:w="6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Divulgação do resultado final dos habilitados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sz w:val="24"/>
                <w:szCs w:val="24"/>
              </w:rPr>
              <w:t>6/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01/2020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18. DA IMPUGNAÇÃO AO EDITAL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18.1. Qualquer cidadão é parte legítima para impugnar o presente Edital, por irregularidade na aplicação da Lei, devendo protocolar o pedido junto à Fundação a Lagunense de Cultura – FLC até 03/01/2020, que responderá a impugnação em até 03 (três) dias úteis, conforme prevê o art. 41, § 1º, da Lei Federal nº 8.666/1993.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18.2. Decairá do direito de impugnar os termos do presente Edital o licitante que, tendo-o aceito sem objeção, vier, após julgamento desfavorável, apresentar falhas ou irregularidades que o viciem, hipóteses em que tal comunicação não terá efeito recursal.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19. DO DIREITO DE USO E IMAGEM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19.1 Os participantes inscritos no Edital autorizam a captação e uso gratuito de sua imagem e voz, para fins de divulgação da programação e ações de comunicação institucional da Fundação Lagunense de Cultura - FLC, por período indeterminado.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19.2 Fica também autorizada a gravação de áudio e vídeo das apresentações e atividades de formação para transmissão online e posterior criação de vídeo institucional de divulgação da Fundação Lagunense de Cultura - FLC, a ser utilizado para fins não comerciais por período indeterminado.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 DAS DISPOSIÇÕES FINAIS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20.1. A Fundação Lagunense de Cultura - FLC poderá prorrogar, adiar, alterar, revogar ou anular o presente Edital, na forma da Lei, sem que caiba aos participantes qualquer direito a reembolso, indenização ou compensação.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20.2. Os erros materiais irrelevantes serão objeto de saneamento mediante ato motivado da Comissão de Credenciamento.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20.3.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Poderá a autoridade competente, a qualquer tempo, excluir credenciado, em despacho motivado, se tiver ciência de fato ou circunstância, anterior ou posterior à habilitação, que revele inidoneidade ou falta de capacidade técnica ou financeira, em face da aplicação analógica do disposto na legislação vigente. </w:t>
      </w:r>
    </w:p>
    <w:p>
      <w:pPr>
        <w:pStyle w:val="Normal"/>
        <w:tabs>
          <w:tab w:val="left" w:pos="6585" w:leader="none"/>
        </w:tabs>
        <w:spacing w:lineRule="auto" w:line="2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20.4. As informações e esclarecimentos necessários ao perfeito conhecimento do objeto deste Edital de credenciamento poderão ser prestados através do e-mail: </w:t>
      </w:r>
      <w:hyperlink r:id="rId3">
        <w:r>
          <w:rPr>
            <w:rStyle w:val="ListLabel4"/>
            <w:rFonts w:eastAsia="Arial" w:cs="Arial" w:ascii="Arial" w:hAnsi="Arial"/>
            <w:color w:val="0563C1"/>
            <w:sz w:val="24"/>
            <w:szCs w:val="24"/>
            <w:u w:val="single"/>
          </w:rPr>
          <w:t>eventosculturalaguna@gmail.com</w:t>
        </w:r>
      </w:hyperlink>
      <w:r>
        <w:rPr>
          <w:rFonts w:eastAsia="Arial" w:cs="Arial" w:ascii="Arial" w:hAnsi="Arial"/>
          <w:sz w:val="24"/>
          <w:szCs w:val="24"/>
        </w:rPr>
        <w:t xml:space="preserve">    ou pessoalmente no endereço: </w:t>
      </w:r>
      <w:r>
        <w:rPr>
          <w:rFonts w:eastAsia="Arial" w:cs="Arial" w:ascii="Arial" w:hAnsi="Arial"/>
          <w:sz w:val="24"/>
          <w:szCs w:val="24"/>
          <w:highlight w:val="white"/>
        </w:rPr>
        <w:t>Tv. Luís Neri, s/n – Centro histórico, Laguna - SC, 88790-000 nos horários das 09h às 17h. de terça a sexta com exceção o dia  01/01/2020.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20.5. É terminantemente proibida a habilitação que apresentem trabalhos cujo teor apresentem cunho racista, xenófobo, sexista ou qualquer forma de preconceitos ou estimulem a violência.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20.6. A FLC poderá sugerir adequações nas propostas selecionadas, sem alterar sua essência, para um melhor aproveitamento e adequação logística da apresentação/evento.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20.7. Os casos omissos serão decididos pela Comissão de Credenciamento.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Laguna, 26 de dezembro de 2019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Mirella de Jesus Honorato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Presidente da Fundação Lagunense de Cultura - FLC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FICHA DE INSCRIÇÃO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CHAMAMENTO PÚBLICO N° 04/2019 PARA CREDENCIAMENTO DE PRESTADORES DE SERVIÇOS ARTÍSTICO-CULTURAIS PARA EVENTOS CULTURAIS DO MUNICIPIO DE LAGUNA</w:t>
      </w:r>
    </w:p>
    <w:p>
      <w:pPr>
        <w:pStyle w:val="Normal"/>
        <w:spacing w:lineRule="auto" w:line="48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1. Dados do Prestador de Serviço Cultural </w:t>
      </w:r>
    </w:p>
    <w:tbl>
      <w:tblPr>
        <w:tblStyle w:val="Table2"/>
        <w:tblW w:w="917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1"/>
        <w:gridCol w:w="5103"/>
      </w:tblGrid>
      <w:tr>
        <w:trPr>
          <w:trHeight w:val="680" w:hRule="atLeast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CNPJ ou CPF: </w:t>
            </w:r>
          </w:p>
        </w:tc>
      </w:tr>
      <w:tr>
        <w:trPr>
          <w:trHeight w:val="680" w:hRule="atLeast"/>
        </w:trPr>
        <w:tc>
          <w:tcPr>
            <w:tcW w:w="9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>
        <w:trPr>
          <w:trHeight w:val="680" w:hRule="atLeast"/>
        </w:trPr>
        <w:tc>
          <w:tcPr>
            <w:tcW w:w="9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Endereço: </w:t>
            </w:r>
          </w:p>
        </w:tc>
      </w:tr>
      <w:tr>
        <w:trPr>
          <w:trHeight w:val="680" w:hRule="atLeast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Cidade: </w:t>
            </w:r>
          </w:p>
        </w:tc>
      </w:tr>
      <w:tr>
        <w:trPr>
          <w:trHeight w:val="680" w:hRule="atLeast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Telefone/Celular: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CEP: </w:t>
            </w:r>
          </w:p>
        </w:tc>
      </w:tr>
      <w:tr>
        <w:trPr>
          <w:trHeight w:val="680" w:hRule="atLeast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PIS/NIT/INSS: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>
        <w:trPr>
          <w:trHeight w:val="680" w:hRule="atLeast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CI/RG: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CPF: </w:t>
            </w:r>
          </w:p>
        </w:tc>
      </w:tr>
      <w:tr>
        <w:trPr>
          <w:trHeight w:val="680" w:hRule="atLeast"/>
        </w:trPr>
        <w:tc>
          <w:tcPr>
            <w:tcW w:w="9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E-mail/ website: </w:t>
            </w:r>
          </w:p>
        </w:tc>
      </w:tr>
    </w:tbl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2. Modalidade -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(Indique a modalidade pretendida, de acordo com a sua atuação na área de cultura)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Table3"/>
        <w:tblW w:w="75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6"/>
        <w:gridCol w:w="3543"/>
        <w:gridCol w:w="2269"/>
      </w:tblGrid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Opção 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Ator Giuseppe Garibaldi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Opção 2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Atriz Anita Garibaldi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Opção 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Organizador de Seminário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O Prestador de Serviços Culturais, neste ato, AUTORIZA a veiculação de seu nome e imagens, bem como permite que a Fundação Lagunense de Cultura e a Prefeitura Municipal de Laguna, a critério próprio, sem incidência de quaisquer ônus, a utilização ou divulgação de suas imagens em banners, websites, televisão, revistas, jornais, outdoors, exposições e demais eventos institucionais, desde que estes usos não tenham finalidade comercial, como previsto neste edital de chamamento público.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DECLARO que estou de acordo com o previsto neste Edital de Chamamento Público nº 04/2019 para credenciamento de Prestador de Serviços Artísticos/Culturais para o Município de Laguna para quando a Administração pública solicitar.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Laguna, ___ de_________________ de 20____.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Assinatura do Prestador de Serviços Culturais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Nome Completo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PLANO DE TRABALHO 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CHAMAMENTO PÚBLICO N° 04/2019 PARA CREDENCIAMENTO DE PRESTADORES DE SERVIÇOS ARTÍSTICO-CULTURAIS PARA EVENTOS CULTURAIS DO MUNICIPIO DE LAGUNA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1. Dados do Prestador de Serviço Cultural </w:t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Table4"/>
        <w:tblW w:w="83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61"/>
        <w:gridCol w:w="4161"/>
      </w:tblGrid>
      <w:tr>
        <w:trPr>
          <w:trHeight w:val="680" w:hRule="atLeast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Nome: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CNPJ/CPF: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8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>
        <w:trPr>
          <w:trHeight w:val="680" w:hRule="atLeast"/>
        </w:trPr>
        <w:tc>
          <w:tcPr>
            <w:tcW w:w="8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Endereço: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Bairro: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Cidade: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Telefone/Celular: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CEP.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8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Dados Bancários (Banco, agência, conta):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PIS/NIT/INSS: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>
        <w:trPr>
          <w:trHeight w:val="680" w:hRule="atLeast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CI/RG: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CPF: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8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E-mail/ website: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2. Descrição das Atividades </w:t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Table5"/>
        <w:tblW w:w="873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9"/>
      </w:tblGrid>
      <w:tr>
        <w:trPr>
          <w:trHeight w:val="680" w:hRule="atLeast"/>
        </w:trPr>
        <w:tc>
          <w:tcPr>
            <w:tcW w:w="8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Identificação do Objeto (De acordo com o descrito no edital): 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Table6"/>
        <w:tblW w:w="88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18"/>
      </w:tblGrid>
      <w:tr>
        <w:trPr>
          <w:trHeight w:val="3840" w:hRule="atLeast"/>
        </w:trPr>
        <w:tc>
          <w:tcPr>
            <w:tcW w:w="8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Apresentação:</w:t>
            </w:r>
          </w:p>
          <w:p>
            <w:pPr>
              <w:pStyle w:val="Normal"/>
              <w:tabs>
                <w:tab w:val="left" w:pos="5250" w:leader="none"/>
              </w:tabs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left" w:pos="5250" w:leader="none"/>
              </w:tabs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5250" w:leader="none"/>
              </w:tabs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5250" w:leader="none"/>
              </w:tabs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5250" w:leader="none"/>
              </w:tabs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520" w:hRule="atLeast"/>
        </w:trPr>
        <w:tc>
          <w:tcPr>
            <w:tcW w:w="8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Justificativa: (Descrever com clareza e sucintamente as razões que levaram a credenciar-se para execução da modalidade pretendida)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520" w:hRule="atLeast"/>
        </w:trPr>
        <w:tc>
          <w:tcPr>
            <w:tcW w:w="8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Metodologia (descreva de forma detalhada o tipo de sua apresentação contendo repertório e/ou sinopse):</w:t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4. Declaração 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Na qualidade de Produtor de Serviços Culturais, declaro, para fins de prova junto à Fundação Lagunense de Cultura - FLC, para os efeitos e sob as penas da lei, que inexiste qualquer débito em mora ou situação de inadimplência com o tesouro ou qualquer órgão ou entidade da Administração Pública, que impeça a transferência de recursos oriundos de dotações consignadas nos orçamentos públicos, na forma deste plano de trabalho.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Pede Deferimento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Laguna, _____ de ___________________ de 20____.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Prestador de Serviços Culturais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Nome Completo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5. Aprovação pelo Contratante 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Aprovado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Laguna, _____ de _________________ de 20____.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Fundação Lagunense de Cultura - FLC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III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FICHA DE RECURSO DE CREDENCIAMENTO E/OU SELEÇÃO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CHAMAMENTO PÚBLICO N° 04/2019 PARA CREDENCIAMENTO DE PRESTADORES DE SERVIÇOS ARTÍSTICO-CULTURAIS PARA EVENTOS CULTURAIS DO MUNICIPIO DE LAGUNA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À Fundação Lagunense de Cultura - FLC </w:t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Comissão de Seleção, </w:t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Portador do RG n° _____________ , inscrito no CPF n°______________, residente e domiciliado na Av/Rua __________________________________________________________________, na cidade de _________________ , vem por meio deste REQUERER a reconsideração/ recurso sobre a decisão da Comissão de Credenciamento e/ou Seleção sobre a___________________________________________(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 Credenciamento, Habilitação, Classificação ou</w:t>
      </w:r>
      <w:r>
        <w:rPr>
          <w:rFonts w:eastAsia="Arial" w:cs="Arial" w:ascii="Arial" w:hAnsi="Arial"/>
          <w:color w:val="000000"/>
          <w:sz w:val="24"/>
          <w:szCs w:val="24"/>
        </w:rPr>
        <w:t>) cultural, de acordo com o previsto no Edital de Chamamento Público nº 04/2019 para credenciamento de Prestadores de Serviços artísticos-culturais , pelos motivos abaixo descritos:</w:t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30" w:h="17350"/>
      <w:pgMar w:left="1701" w:right="772" w:header="142" w:top="1843" w:footer="34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585" w:leader="none"/>
      </w:tabs>
      <w:spacing w:lineRule="auto" w:line="240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left" w:pos="79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905000" cy="828675"/>
          <wp:effectExtent l="0" t="0" r="0" b="0"/>
          <wp:wrapSquare wrapText="bothSides"/>
          <wp:docPr id="1" name="image2.png" descr="https://docs.google.com/uc?export=download&amp;id=0B5p_QACvoFopRlVqVmF4SkdHUWs&amp;revid=0B5p_QACvoFopZnVVTVRJaGJlZDIxK1dkOEJyRU5OWjg4SGF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https://docs.google.com/uc?export=download&amp;id=0B5p_QACvoFopRlVqVmF4SkdHUWs&amp;revid=0B5p_QACvoFopZnVVTVRJaGJlZDIxK1dkOEJyRU5OWjg4SGFv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3">
          <wp:simplePos x="0" y="0"/>
          <wp:positionH relativeFrom="column">
            <wp:posOffset>4040505</wp:posOffset>
          </wp:positionH>
          <wp:positionV relativeFrom="paragraph">
            <wp:posOffset>66675</wp:posOffset>
          </wp:positionV>
          <wp:extent cx="1965325" cy="82804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 - "/>
      <w:lvlJc w:val="righ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965e9"/>
    <w:pPr>
      <w:widowControl/>
      <w:bidi w:val="0"/>
      <w:spacing w:lineRule="auto" w:line="3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965e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5e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965e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65e9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e562e7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/>
      <w:b w:val="false"/>
      <w:sz w:val="24"/>
    </w:rPr>
  </w:style>
  <w:style w:type="character" w:styleId="ListLabel2">
    <w:name w:val="ListLabel 2"/>
    <w:qFormat/>
    <w:rPr>
      <w:rFonts w:ascii="Arial" w:hAnsi="Arial"/>
      <w:b/>
      <w:sz w:val="24"/>
    </w:rPr>
  </w:style>
  <w:style w:type="character" w:styleId="ListLabel3">
    <w:name w:val="ListLabel 3"/>
    <w:qFormat/>
    <w:rPr>
      <w:rFonts w:ascii="Arial" w:hAnsi="Arial" w:eastAsia="Arial" w:cs="Arial"/>
      <w:color w:val="000000"/>
      <w:sz w:val="28"/>
      <w:szCs w:val="28"/>
      <w:u w:val="single"/>
    </w:rPr>
  </w:style>
  <w:style w:type="character" w:styleId="ListLabel4">
    <w:name w:val="ListLabel 4"/>
    <w:qFormat/>
    <w:rPr>
      <w:rFonts w:ascii="Arial" w:hAnsi="Arial" w:eastAsia="Arial" w:cs="Arial"/>
      <w:color w:val="0563C1"/>
      <w:sz w:val="24"/>
      <w:szCs w:val="24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2965e9"/>
    <w:pPr>
      <w:widowControl/>
      <w:bidi w:val="0"/>
      <w:spacing w:lineRule="auto" w:line="24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1"/>
    <w:uiPriority w:val="99"/>
    <w:unhideWhenUsed/>
    <w:qFormat/>
    <w:rsid w:val="002965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1"/>
    <w:link w:val="CabealhoChar"/>
    <w:uiPriority w:val="99"/>
    <w:unhideWhenUsed/>
    <w:rsid w:val="002965e9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1"/>
    <w:link w:val="RodapChar"/>
    <w:uiPriority w:val="99"/>
    <w:unhideWhenUsed/>
    <w:rsid w:val="002965e9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1"/>
    <w:uiPriority w:val="34"/>
    <w:qFormat/>
    <w:rsid w:val="002965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965e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965e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osculturalaguna@gmail.com" TargetMode="External"/><Relationship Id="rId3" Type="http://schemas.openxmlformats.org/officeDocument/2006/relationships/hyperlink" Target="mailto:eventosculturalaguna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LibreOffice/6.0.3.2$Windows_X86_64 LibreOffice_project/8f48d515416608e3a835360314dac7e47fd0b821</Application>
  <Pages>16</Pages>
  <Words>4307</Words>
  <Characters>26167</Characters>
  <CharactersWithSpaces>30376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2019-10-08T19:40:00Z</dcterms:created>
  <dc:creator>Seven</dc:creator>
  <dc:description/>
  <dc:language>pt-BR</dc:language>
  <cp:lastModifiedBy/>
  <dcterms:modified xsi:type="dcterms:W3CDTF">2019-12-26T14:39:31Z</dcterms:modified>
  <cp:revision>1</cp:revision>
  <dc:subject/>
  <dc:title/>
</cp:coreProperties>
</file>